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AC" w:rsidRDefault="007861AC" w:rsidP="007861AC">
      <w:pPr>
        <w:pStyle w:val="a3"/>
        <w:snapToGrid w:val="0"/>
        <w:spacing w:line="400" w:lineRule="exact"/>
        <w:ind w:leftChars="-257" w:left="-540" w:firstLineChars="150" w:firstLine="420"/>
        <w:rPr>
          <w:rFonts w:ascii="仿宋_GB2312" w:eastAsia="仿宋_GB2312" w:hAnsi="Times New Roman"/>
          <w:sz w:val="28"/>
          <w:szCs w:val="28"/>
        </w:rPr>
      </w:pPr>
      <w:r w:rsidRPr="009E2683">
        <w:rPr>
          <w:rFonts w:ascii="仿宋_GB2312" w:eastAsia="仿宋_GB2312" w:hAnsi="Times New Roman" w:hint="eastAsia"/>
          <w:sz w:val="28"/>
          <w:szCs w:val="28"/>
        </w:rPr>
        <w:t>附件1</w:t>
      </w:r>
    </w:p>
    <w:p w:rsidR="007861AC" w:rsidRPr="009E2683" w:rsidRDefault="007861AC" w:rsidP="007861AC">
      <w:pPr>
        <w:pStyle w:val="a3"/>
        <w:snapToGrid w:val="0"/>
        <w:spacing w:line="400" w:lineRule="exact"/>
        <w:ind w:leftChars="-257" w:left="-540" w:firstLineChars="150" w:firstLine="420"/>
        <w:rPr>
          <w:rFonts w:ascii="仿宋_GB2312" w:eastAsia="仿宋_GB2312" w:hAnsi="Times New Roman"/>
          <w:sz w:val="28"/>
          <w:szCs w:val="28"/>
        </w:rPr>
      </w:pPr>
    </w:p>
    <w:p w:rsidR="007861AC" w:rsidRPr="007861AC" w:rsidRDefault="007861AC" w:rsidP="007861AC">
      <w:pPr>
        <w:pStyle w:val="a3"/>
        <w:jc w:val="center"/>
        <w:rPr>
          <w:rFonts w:ascii="华文中宋" w:eastAsia="华文中宋" w:hAnsi="华文中宋"/>
          <w:sz w:val="36"/>
          <w:szCs w:val="36"/>
          <w:vertAlign w:val="superscript"/>
          <w:lang w:eastAsia="zh-CN"/>
        </w:rPr>
      </w:pPr>
      <w:proofErr w:type="spellStart"/>
      <w:r w:rsidRPr="007861AC">
        <w:rPr>
          <w:rFonts w:ascii="华文中宋" w:eastAsia="华文中宋" w:hAnsi="华文中宋" w:hint="eastAsia"/>
          <w:sz w:val="36"/>
          <w:szCs w:val="36"/>
          <w:lang w:val="en-US"/>
        </w:rPr>
        <w:t>江西省</w:t>
      </w:r>
      <w:r w:rsidRPr="007861AC">
        <w:rPr>
          <w:rFonts w:ascii="华文中宋" w:eastAsia="华文中宋" w:hAnsi="华文中宋" w:hint="eastAsia"/>
          <w:sz w:val="36"/>
          <w:szCs w:val="36"/>
        </w:rPr>
        <w:t>教育国际合作与交流专家推荐人选简况表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311"/>
        <w:gridCol w:w="1984"/>
        <w:gridCol w:w="1844"/>
        <w:gridCol w:w="2403"/>
      </w:tblGrid>
      <w:tr w:rsidR="007861AC" w:rsidRPr="00B15466" w:rsidTr="00810803">
        <w:trPr>
          <w:trHeight w:val="368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7861AC">
              <w:rPr>
                <w:rFonts w:ascii="仿宋_GB2312" w:eastAsia="仿宋_GB2312" w:hint="eastAsia"/>
                <w:b/>
                <w:sz w:val="24"/>
              </w:rPr>
              <w:t>个人信息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姓    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54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54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15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7861AC">
              <w:rPr>
                <w:rFonts w:ascii="仿宋_GB2312" w:eastAsia="仿宋_GB2312" w:hint="eastAsia"/>
                <w:b/>
                <w:sz w:val="24"/>
              </w:rPr>
              <w:t>职业信息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单位名称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rightChars="15" w:right="3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单位代码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08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所在部门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行政职务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14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最高学位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05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职    称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648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7861AC">
              <w:rPr>
                <w:rFonts w:ascii="仿宋_GB2312" w:eastAsia="仿宋_GB2312" w:hint="eastAsia"/>
                <w:b/>
                <w:sz w:val="24"/>
              </w:rPr>
              <w:t>研究</w:t>
            </w:r>
            <w:r w:rsidRPr="007861AC">
              <w:rPr>
                <w:rFonts w:ascii="仿宋_GB2312" w:eastAsia="仿宋_GB2312"/>
                <w:b/>
                <w:sz w:val="24"/>
              </w:rPr>
              <w:t>方向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一级学科代码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一级学科名称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861AC" w:rsidRPr="00B15466" w:rsidTr="00810803">
        <w:trPr>
          <w:trHeight w:val="55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二级学科代码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二级学科名称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861AC" w:rsidRPr="00B15466" w:rsidTr="00810803">
        <w:trPr>
          <w:trHeight w:val="403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 w:rsidRPr="007861AC">
              <w:rPr>
                <w:rFonts w:ascii="仿宋_GB2312" w:eastAsia="仿宋_GB2312" w:hint="eastAsia"/>
                <w:b/>
                <w:sz w:val="24"/>
              </w:rPr>
              <w:t>联系信息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396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电子信箱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15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办公电话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传真号码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7861AC" w:rsidRPr="00B15466" w:rsidTr="00810803">
        <w:trPr>
          <w:trHeight w:val="408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移动电话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61AC" w:rsidRPr="002C23B9" w:rsidRDefault="00011B59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紧急</w:t>
            </w:r>
            <w:r w:rsidR="00810803"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582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7861AC">
              <w:rPr>
                <w:rFonts w:ascii="仿宋_GB2312" w:eastAsia="仿宋_GB2312" w:hint="eastAsia"/>
                <w:b/>
                <w:sz w:val="24"/>
              </w:rPr>
              <w:t>境外学习进修经历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留学、访问研究国家（或地区）名称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439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留学、访问研究年限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861AC" w:rsidRPr="00B15466" w:rsidTr="00810803">
        <w:trPr>
          <w:trHeight w:val="68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掌握外国语种名称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C23B9">
              <w:rPr>
                <w:rFonts w:ascii="仿宋_GB2312" w:eastAsia="仿宋_GB2312" w:hint="eastAsia"/>
                <w:color w:val="000000"/>
                <w:sz w:val="24"/>
              </w:rPr>
              <w:t>□英语    □法语    □德语    □俄语    □日语</w:t>
            </w:r>
          </w:p>
          <w:p w:rsidR="007861AC" w:rsidRPr="002C23B9" w:rsidRDefault="007861AC" w:rsidP="0081080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C23B9">
              <w:rPr>
                <w:rFonts w:ascii="仿宋_GB2312" w:eastAsia="仿宋_GB2312" w:hint="eastAsia"/>
                <w:color w:val="000000"/>
                <w:sz w:val="24"/>
              </w:rPr>
              <w:t>□朝鲜语    □其他</w:t>
            </w:r>
            <w:r w:rsidRPr="002C23B9"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</w:t>
            </w:r>
            <w:r w:rsidRPr="002C23B9">
              <w:rPr>
                <w:rFonts w:ascii="仿宋_GB2312" w:eastAsia="仿宋_GB2312" w:hint="eastAsia"/>
                <w:color w:val="000000"/>
                <w:sz w:val="24"/>
              </w:rPr>
              <w:t xml:space="preserve">      □无</w:t>
            </w:r>
          </w:p>
        </w:tc>
      </w:tr>
      <w:tr w:rsidR="007861AC" w:rsidRPr="00B15466" w:rsidTr="00810803">
        <w:trPr>
          <w:trHeight w:val="288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7861AC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外语熟练程度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C23B9">
              <w:rPr>
                <w:rFonts w:ascii="仿宋_GB2312" w:eastAsia="仿宋_GB2312" w:hint="eastAsia"/>
                <w:color w:val="000000"/>
                <w:sz w:val="24"/>
              </w:rPr>
              <w:t>□精通      □熟练      □一般</w:t>
            </w:r>
          </w:p>
        </w:tc>
      </w:tr>
      <w:tr w:rsidR="007861AC" w:rsidRPr="00B15466" w:rsidTr="00810803">
        <w:trPr>
          <w:trHeight w:val="800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7861AC" w:rsidRPr="007861AC" w:rsidRDefault="00810803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教育国际合作与交流</w:t>
            </w:r>
            <w:r w:rsidR="007861AC" w:rsidRPr="007861AC"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专家</w:t>
            </w:r>
            <w:r w:rsidR="00810803">
              <w:rPr>
                <w:rFonts w:ascii="仿宋_GB2312" w:eastAsia="仿宋_GB2312" w:hint="eastAsia"/>
                <w:b/>
                <w:sz w:val="24"/>
              </w:rPr>
              <w:t>专业</w:t>
            </w:r>
            <w:r w:rsidRPr="002C23B9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810803" w:rsidRDefault="007861AC" w:rsidP="00810803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□ 管理专家</w:t>
            </w:r>
            <w:r w:rsidR="00810803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C23B9">
              <w:rPr>
                <w:rFonts w:ascii="仿宋_GB2312" w:eastAsia="仿宋_GB2312" w:hint="eastAsia"/>
                <w:sz w:val="24"/>
              </w:rPr>
              <w:t>□ 学科专家</w:t>
            </w:r>
            <w:r w:rsidR="00810803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C23B9">
              <w:rPr>
                <w:rFonts w:ascii="仿宋_GB2312" w:eastAsia="仿宋_GB2312" w:hint="eastAsia"/>
                <w:sz w:val="24"/>
              </w:rPr>
              <w:t>□ 法律专家</w:t>
            </w:r>
            <w:r w:rsidR="00810803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7861AC" w:rsidRPr="00810803" w:rsidRDefault="007861AC" w:rsidP="00810803">
            <w:pPr>
              <w:spacing w:line="0" w:lineRule="atLeast"/>
              <w:rPr>
                <w:rFonts w:ascii="仿宋_GB2312" w:eastAsia="仿宋_GB2312"/>
                <w:sz w:val="24"/>
                <w:u w:val="single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□ 财务专家（审计、会计）</w:t>
            </w:r>
            <w:r w:rsidR="00810803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2C23B9">
              <w:rPr>
                <w:rFonts w:ascii="仿宋_GB2312" w:eastAsia="仿宋_GB2312" w:hint="eastAsia"/>
                <w:sz w:val="24"/>
              </w:rPr>
              <w:t>□ 其他</w:t>
            </w:r>
            <w:r w:rsidR="00810803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7861AC" w:rsidRPr="00B15466" w:rsidTr="00810803">
        <w:trPr>
          <w:trHeight w:val="803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B15466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Default="007861AC" w:rsidP="00810803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b/>
                <w:sz w:val="24"/>
              </w:rPr>
              <w:t>推荐专家类型</w:t>
            </w:r>
          </w:p>
          <w:p w:rsidR="00810803" w:rsidRPr="002C23B9" w:rsidRDefault="00810803" w:rsidP="00810803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（分为5个子专家库）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 xml:space="preserve">□中外合作办学专家 </w:t>
            </w:r>
            <w:r w:rsidR="00810803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C23B9">
              <w:rPr>
                <w:rFonts w:ascii="仿宋_GB2312" w:eastAsia="仿宋_GB2312" w:hint="eastAsia"/>
                <w:sz w:val="24"/>
              </w:rPr>
              <w:t xml:space="preserve"> □来华留学</w:t>
            </w:r>
            <w:r w:rsidR="00810803">
              <w:rPr>
                <w:rFonts w:ascii="仿宋_GB2312" w:eastAsia="仿宋_GB2312" w:hint="eastAsia"/>
                <w:sz w:val="24"/>
              </w:rPr>
              <w:t>工作</w:t>
            </w:r>
            <w:r w:rsidRPr="002C23B9">
              <w:rPr>
                <w:rFonts w:ascii="仿宋_GB2312" w:eastAsia="仿宋_GB2312" w:hint="eastAsia"/>
                <w:sz w:val="24"/>
              </w:rPr>
              <w:t>专家</w:t>
            </w:r>
          </w:p>
          <w:p w:rsidR="00810803" w:rsidRDefault="007861AC" w:rsidP="0081080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□</w:t>
            </w:r>
            <w:r w:rsidR="00810803">
              <w:rPr>
                <w:rFonts w:ascii="仿宋_GB2312" w:eastAsia="仿宋_GB2312" w:hint="eastAsia"/>
                <w:sz w:val="24"/>
              </w:rPr>
              <w:t>公派出国留学</w:t>
            </w:r>
            <w:r w:rsidRPr="002C23B9">
              <w:rPr>
                <w:rFonts w:ascii="仿宋_GB2312" w:eastAsia="仿宋_GB2312" w:hint="eastAsia"/>
                <w:sz w:val="24"/>
              </w:rPr>
              <w:t>专家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2C23B9">
              <w:rPr>
                <w:rFonts w:ascii="仿宋_GB2312" w:eastAsia="仿宋_GB2312" w:hint="eastAsia"/>
                <w:sz w:val="24"/>
              </w:rPr>
              <w:t>□汉语国际推广专家</w:t>
            </w:r>
          </w:p>
          <w:p w:rsidR="007861AC" w:rsidRPr="002C23B9" w:rsidRDefault="007861AC" w:rsidP="0081080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□</w:t>
            </w:r>
            <w:r w:rsidR="00810803" w:rsidRPr="00810803">
              <w:rPr>
                <w:rFonts w:ascii="仿宋_GB2312" w:eastAsia="仿宋_GB2312" w:hint="eastAsia"/>
                <w:sz w:val="24"/>
              </w:rPr>
              <w:t>自费出国留学中介资格评审专家</w:t>
            </w:r>
          </w:p>
        </w:tc>
      </w:tr>
      <w:tr w:rsidR="007861AC" w:rsidRPr="00B15466" w:rsidTr="00810803">
        <w:trPr>
          <w:trHeight w:val="1305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:rsidR="007861AC" w:rsidRPr="00B15466" w:rsidRDefault="007861AC" w:rsidP="0081080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C23B9">
              <w:rPr>
                <w:rFonts w:ascii="仿宋_GB2312" w:eastAsia="仿宋_GB2312" w:hint="eastAsia"/>
                <w:sz w:val="24"/>
              </w:rPr>
              <w:t>教育国际合作与交流相关工作经历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7861AC" w:rsidRPr="002C23B9" w:rsidRDefault="007861AC" w:rsidP="008108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861AC" w:rsidRDefault="007861AC" w:rsidP="007861AC">
      <w:pPr>
        <w:ind w:firstLineChars="150" w:firstLine="422"/>
        <w:rPr>
          <w:rFonts w:ascii="仿宋_GB2312" w:eastAsia="仿宋_GB2312"/>
          <w:b/>
          <w:sz w:val="28"/>
          <w:szCs w:val="28"/>
        </w:rPr>
      </w:pPr>
    </w:p>
    <w:p w:rsidR="007861AC" w:rsidRDefault="007861AC" w:rsidP="00810803">
      <w:pPr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填表说明：</w:t>
      </w:r>
    </w:p>
    <w:p w:rsidR="007861AC" w:rsidRDefault="007861AC" w:rsidP="007861AC">
      <w:pPr>
        <w:ind w:firstLineChars="196" w:firstLine="41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1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①</w:t>
      </w:r>
      <w:r>
        <w:rPr>
          <w:rFonts w:ascii="仿宋_GB2312" w:eastAsia="仿宋_GB2312"/>
          <w:szCs w:val="21"/>
        </w:rPr>
        <w:fldChar w:fldCharType="end"/>
      </w:r>
      <w:r>
        <w:rPr>
          <w:rFonts w:ascii="仿宋_GB2312" w:eastAsia="仿宋_GB2312" w:hint="eastAsia"/>
          <w:szCs w:val="21"/>
        </w:rPr>
        <w:t xml:space="preserve"> 表中栏目名称字体为</w:t>
      </w:r>
      <w:r>
        <w:rPr>
          <w:rFonts w:ascii="黑体" w:eastAsia="黑体" w:hint="eastAsia"/>
          <w:b/>
          <w:szCs w:val="21"/>
        </w:rPr>
        <w:t>加粗</w:t>
      </w:r>
      <w:r>
        <w:rPr>
          <w:rFonts w:ascii="仿宋_GB2312" w:eastAsia="仿宋_GB2312" w:hint="eastAsia"/>
          <w:szCs w:val="21"/>
        </w:rPr>
        <w:t>显示的为必填内容，其他栏目内容请尽量填写完整。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2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②</w:t>
      </w:r>
      <w:r>
        <w:rPr>
          <w:rFonts w:ascii="仿宋_GB2312" w:eastAsia="仿宋_GB2312"/>
          <w:szCs w:val="21"/>
        </w:rPr>
        <w:fldChar w:fldCharType="end"/>
      </w:r>
      <w:r>
        <w:rPr>
          <w:rFonts w:ascii="仿宋_GB2312" w:eastAsia="仿宋_GB2312" w:hint="eastAsia"/>
          <w:szCs w:val="21"/>
        </w:rPr>
        <w:t xml:space="preserve"> 根据国家有关财务规定，发放劳务费等需要居民个人身份证号，请您准确填写；没有居民身份证的请填写护照号。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3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③</w:t>
      </w:r>
      <w:r>
        <w:rPr>
          <w:rFonts w:ascii="仿宋_GB2312" w:eastAsia="仿宋_GB2312"/>
          <w:szCs w:val="21"/>
        </w:rPr>
        <w:fldChar w:fldCharType="end"/>
      </w:r>
      <w:r>
        <w:rPr>
          <w:rFonts w:ascii="仿宋_GB2312" w:eastAsia="仿宋_GB2312" w:hint="eastAsia"/>
          <w:szCs w:val="21"/>
        </w:rPr>
        <w:t xml:space="preserve"> “单位名称”栏：</w:t>
      </w:r>
      <w:r w:rsidR="00810803">
        <w:rPr>
          <w:rFonts w:ascii="仿宋_GB2312" w:eastAsia="仿宋_GB2312" w:hint="eastAsia"/>
          <w:szCs w:val="21"/>
        </w:rPr>
        <w:t>请填写本人隶属的具有独立法人资格的机构名称</w:t>
      </w:r>
      <w:r>
        <w:rPr>
          <w:rFonts w:ascii="仿宋_GB2312" w:eastAsia="仿宋_GB2312" w:hint="eastAsia"/>
          <w:szCs w:val="21"/>
        </w:rPr>
        <w:t>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4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④</w:t>
      </w:r>
      <w:r>
        <w:rPr>
          <w:rFonts w:ascii="仿宋_GB2312" w:eastAsia="仿宋_GB2312"/>
          <w:szCs w:val="21"/>
        </w:rPr>
        <w:fldChar w:fldCharType="end"/>
      </w:r>
      <w:r>
        <w:rPr>
          <w:rFonts w:ascii="仿宋_GB2312" w:eastAsia="仿宋_GB2312" w:hint="eastAsia"/>
          <w:color w:val="FF0000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“所在部门”与“行政职务”要对应填写。</w:t>
      </w:r>
    </w:p>
    <w:p w:rsidR="007861AC" w:rsidRPr="00672D1F" w:rsidRDefault="007861AC" w:rsidP="007861AC">
      <w:pPr>
        <w:spacing w:line="360" w:lineRule="exact"/>
        <w:ind w:firstLineChars="200" w:firstLine="420"/>
        <w:rPr>
          <w:rFonts w:ascii="仿宋_GB2312" w:eastAsia="仿宋_GB2312"/>
          <w:sz w:val="24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5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⑤</w:t>
      </w:r>
      <w:r>
        <w:rPr>
          <w:rFonts w:ascii="仿宋_GB2312" w:eastAsia="仿宋_GB2312"/>
          <w:szCs w:val="21"/>
        </w:rPr>
        <w:fldChar w:fldCharType="end"/>
      </w:r>
      <w:r w:rsidRPr="00D21FD8">
        <w:rPr>
          <w:rFonts w:ascii="仿宋_GB2312" w:eastAsia="仿宋_GB2312" w:hint="eastAsia"/>
          <w:szCs w:val="21"/>
        </w:rPr>
        <w:t>一级学科按2011年新颁发的《学位授予和人才培养学科目录》填写；二级学科按《二级学科代码及名称参照目录》填写</w:t>
      </w:r>
      <w:r>
        <w:rPr>
          <w:rFonts w:ascii="仿宋_GB2312" w:eastAsia="仿宋_GB2312" w:hint="eastAsia"/>
          <w:szCs w:val="21"/>
        </w:rPr>
        <w:t>。目录详见</w:t>
      </w:r>
      <w:r w:rsidRPr="00672D1F">
        <w:rPr>
          <w:rFonts w:ascii="仿宋" w:eastAsia="仿宋" w:hAnsi="仿宋" w:cs="仿宋_GB2312"/>
          <w:kern w:val="0"/>
          <w:sz w:val="24"/>
        </w:rPr>
        <w:t>(</w:t>
      </w:r>
      <w:r w:rsidRPr="00D52B81">
        <w:rPr>
          <w:rFonts w:ascii="仿宋" w:eastAsia="仿宋" w:hAnsi="仿宋" w:cs="仿宋_GB2312"/>
          <w:kern w:val="0"/>
          <w:sz w:val="24"/>
        </w:rPr>
        <w:t>http:</w:t>
      </w:r>
      <w:r w:rsidRPr="00D52B81">
        <w:rPr>
          <w:rFonts w:ascii="仿宋" w:eastAsia="仿宋" w:hAnsi="仿宋" w:cs="仿宋_GB2312" w:hint="eastAsia"/>
          <w:kern w:val="0"/>
          <w:sz w:val="24"/>
        </w:rPr>
        <w:t>//</w:t>
      </w:r>
      <w:r w:rsidRPr="00D52B81">
        <w:rPr>
          <w:rFonts w:ascii="仿宋" w:eastAsia="仿宋" w:hAnsi="仿宋" w:cs="仿宋_GB2312"/>
          <w:kern w:val="0"/>
          <w:sz w:val="24"/>
        </w:rPr>
        <w:t>www.cdgdc.edu.cn</w:t>
      </w:r>
      <w:r w:rsidRPr="00D52B81">
        <w:rPr>
          <w:rFonts w:ascii="仿宋" w:eastAsia="仿宋" w:hAnsi="仿宋" w:cs="仿宋_GB2312" w:hint="eastAsia"/>
          <w:kern w:val="0"/>
          <w:sz w:val="24"/>
        </w:rPr>
        <w:t>/pgsh</w:t>
      </w:r>
      <w:r w:rsidRPr="00672D1F">
        <w:rPr>
          <w:rFonts w:ascii="仿宋" w:eastAsia="仿宋" w:hAnsi="仿宋" w:cs="仿宋_GB2312"/>
          <w:kern w:val="0"/>
          <w:sz w:val="24"/>
        </w:rPr>
        <w:t>)</w:t>
      </w:r>
      <w:r w:rsidRPr="00D52B81">
        <w:rPr>
          <w:rFonts w:ascii="仿宋" w:eastAsia="仿宋" w:hAnsi="仿宋" w:cs="仿宋_GB2312" w:hint="eastAsia"/>
          <w:kern w:val="0"/>
          <w:szCs w:val="21"/>
        </w:rPr>
        <w:t>通知公告栏。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fldChar w:fldCharType="begin"/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 w:hint="eastAsia"/>
          <w:szCs w:val="21"/>
        </w:rPr>
        <w:instrText>= 6 \* GB3</w:instrText>
      </w:r>
      <w:r>
        <w:rPr>
          <w:rFonts w:ascii="仿宋_GB2312" w:eastAsia="仿宋_GB2312"/>
          <w:szCs w:val="21"/>
        </w:rPr>
        <w:instrText xml:space="preserve"> </w:instrText>
      </w:r>
      <w:r>
        <w:rPr>
          <w:rFonts w:ascii="仿宋_GB2312" w:eastAsia="仿宋_GB2312"/>
          <w:szCs w:val="21"/>
        </w:rPr>
        <w:fldChar w:fldCharType="separate"/>
      </w:r>
      <w:r>
        <w:rPr>
          <w:rFonts w:ascii="仿宋_GB2312" w:eastAsia="仿宋_GB2312" w:hint="eastAsia"/>
          <w:szCs w:val="21"/>
        </w:rPr>
        <w:t>⑥</w:t>
      </w:r>
      <w:r>
        <w:rPr>
          <w:rFonts w:ascii="仿宋_GB2312" w:eastAsia="仿宋_GB2312"/>
          <w:szCs w:val="21"/>
        </w:rPr>
        <w:fldChar w:fldCharType="end"/>
      </w:r>
      <w:r>
        <w:rPr>
          <w:rFonts w:ascii="仿宋_GB2312" w:eastAsia="仿宋_GB2312" w:hint="eastAsia"/>
          <w:szCs w:val="21"/>
        </w:rPr>
        <w:t xml:space="preserve"> </w:t>
      </w:r>
      <w:proofErr w:type="gramStart"/>
      <w:r>
        <w:rPr>
          <w:rFonts w:ascii="仿宋_GB2312" w:eastAsia="仿宋_GB2312" w:hint="eastAsia"/>
          <w:szCs w:val="21"/>
        </w:rPr>
        <w:t>“通讯地址”栏请填写</w:t>
      </w:r>
      <w:proofErr w:type="gramEnd"/>
      <w:r>
        <w:rPr>
          <w:rFonts w:ascii="仿宋_GB2312" w:eastAsia="仿宋_GB2312" w:hint="eastAsia"/>
          <w:szCs w:val="21"/>
        </w:rPr>
        <w:t>详细的地理信息，建议先填写“省市、地区、街道”信息，再填写“单位、部门”信息；为了便于联系，请尽可能详细填写联系电话，办公电话、移动电话至少填写一项；因参加网上评议工作需要，请准确填写“电子信箱”。</w:t>
      </w:r>
      <w:r>
        <w:rPr>
          <w:rFonts w:ascii="仿宋_GB2312" w:eastAsia="仿宋_GB2312"/>
          <w:szCs w:val="21"/>
        </w:rPr>
        <w:t xml:space="preserve"> 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⑦ “境外留学、访问研究经历”</w:t>
      </w:r>
      <w:proofErr w:type="gramStart"/>
      <w:r>
        <w:rPr>
          <w:rFonts w:ascii="仿宋_GB2312" w:eastAsia="仿宋_GB2312" w:hint="eastAsia"/>
          <w:szCs w:val="21"/>
        </w:rPr>
        <w:t>栏请填写</w:t>
      </w:r>
      <w:proofErr w:type="gramEnd"/>
      <w:r>
        <w:rPr>
          <w:rFonts w:ascii="仿宋_GB2312" w:eastAsia="仿宋_GB2312" w:hint="eastAsia"/>
          <w:szCs w:val="21"/>
        </w:rPr>
        <w:t>持续时间最长的一次留学、访问研究经历，国家（或地区）及年限要对应填写。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⑧</w:t>
      </w:r>
      <w:proofErr w:type="gramStart"/>
      <w:r>
        <w:rPr>
          <w:rFonts w:ascii="仿宋_GB2312" w:eastAsia="仿宋_GB2312" w:hint="eastAsia"/>
          <w:szCs w:val="21"/>
        </w:rPr>
        <w:t>“</w:t>
      </w:r>
      <w:r w:rsidRPr="003B7B98">
        <w:rPr>
          <w:rFonts w:ascii="仿宋_GB2312" w:eastAsia="仿宋_GB2312" w:hint="eastAsia"/>
          <w:szCs w:val="21"/>
        </w:rPr>
        <w:t>推荐专家类型</w:t>
      </w:r>
      <w:r>
        <w:rPr>
          <w:rFonts w:ascii="仿宋_GB2312" w:eastAsia="仿宋_GB2312" w:hint="eastAsia"/>
          <w:szCs w:val="21"/>
        </w:rPr>
        <w:t>”栏请根据</w:t>
      </w:r>
      <w:proofErr w:type="gramEnd"/>
      <w:r>
        <w:rPr>
          <w:rFonts w:ascii="仿宋_GB2312" w:eastAsia="仿宋_GB2312" w:hint="eastAsia"/>
          <w:szCs w:val="21"/>
        </w:rPr>
        <w:t>专业</w:t>
      </w:r>
      <w:r w:rsidRPr="003B7B98">
        <w:rPr>
          <w:rFonts w:ascii="仿宋_GB2312" w:eastAsia="仿宋_GB2312" w:hint="eastAsia"/>
          <w:szCs w:val="21"/>
        </w:rPr>
        <w:t>及</w:t>
      </w:r>
      <w:r>
        <w:rPr>
          <w:rFonts w:ascii="仿宋_GB2312" w:eastAsia="仿宋_GB2312" w:hint="eastAsia"/>
          <w:szCs w:val="21"/>
        </w:rPr>
        <w:t>研究方</w:t>
      </w:r>
      <w:r w:rsidRPr="003B7B98">
        <w:rPr>
          <w:rFonts w:ascii="仿宋_GB2312" w:eastAsia="仿宋_GB2312" w:hint="eastAsia"/>
          <w:szCs w:val="21"/>
        </w:rPr>
        <w:t>向</w:t>
      </w:r>
      <w:r>
        <w:rPr>
          <w:rFonts w:ascii="仿宋_GB2312" w:eastAsia="仿宋_GB2312" w:hint="eastAsia"/>
          <w:szCs w:val="21"/>
        </w:rPr>
        <w:t>选填此项</w:t>
      </w:r>
      <w:r w:rsidR="00810803">
        <w:rPr>
          <w:rFonts w:ascii="仿宋_GB2312" w:eastAsia="仿宋_GB2312" w:hint="eastAsia"/>
          <w:szCs w:val="21"/>
        </w:rPr>
        <w:t>，如熟悉五类专家咨询中的几类工作，可以同时勾选</w:t>
      </w:r>
      <w:r>
        <w:rPr>
          <w:rFonts w:ascii="仿宋_GB2312" w:eastAsia="仿宋_GB2312" w:hint="eastAsia"/>
          <w:szCs w:val="21"/>
        </w:rPr>
        <w:t>。</w:t>
      </w:r>
    </w:p>
    <w:p w:rsidR="007861AC" w:rsidRDefault="007861AC" w:rsidP="007861AC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⑨ “</w:t>
      </w:r>
      <w:r w:rsidRPr="003B7B98">
        <w:rPr>
          <w:rFonts w:ascii="仿宋_GB2312" w:eastAsia="仿宋_GB2312" w:hint="eastAsia"/>
          <w:szCs w:val="21"/>
        </w:rPr>
        <w:t>教育国际合作与交流</w:t>
      </w:r>
      <w:r>
        <w:rPr>
          <w:rFonts w:ascii="仿宋_GB2312" w:eastAsia="仿宋_GB2312" w:hint="eastAsia"/>
          <w:szCs w:val="21"/>
        </w:rPr>
        <w:t>相关工作主要经历”</w:t>
      </w:r>
      <w:proofErr w:type="gramStart"/>
      <w:r>
        <w:rPr>
          <w:rFonts w:ascii="仿宋_GB2312" w:eastAsia="仿宋_GB2312" w:hint="eastAsia"/>
          <w:szCs w:val="21"/>
        </w:rPr>
        <w:t>栏请根据</w:t>
      </w:r>
      <w:proofErr w:type="gramEnd"/>
      <w:r>
        <w:rPr>
          <w:rFonts w:ascii="仿宋_GB2312" w:eastAsia="仿宋_GB2312" w:hint="eastAsia"/>
          <w:szCs w:val="21"/>
        </w:rPr>
        <w:t>从事涉外工作或合作办学相关工作情况简要叙述。</w:t>
      </w:r>
    </w:p>
    <w:p w:rsidR="007861AC" w:rsidRDefault="007861AC" w:rsidP="007861AC">
      <w:pPr>
        <w:spacing w:beforeLines="50" w:before="156" w:line="360" w:lineRule="exact"/>
        <w:ind w:firstLineChars="200" w:firstLine="482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 w:val="24"/>
        </w:rPr>
        <w:t>本表仅供单</w:t>
      </w:r>
      <w:r>
        <w:rPr>
          <w:rFonts w:ascii="仿宋" w:eastAsia="仿宋" w:hAnsi="仿宋" w:hint="eastAsia"/>
          <w:b/>
          <w:sz w:val="24"/>
        </w:rPr>
        <w:t>位采集专家信息使用，不需要寄回。其对应信息需</w:t>
      </w:r>
      <w:r w:rsidR="00810803">
        <w:rPr>
          <w:rFonts w:ascii="仿宋" w:eastAsia="仿宋" w:hAnsi="仿宋" w:hint="eastAsia"/>
          <w:b/>
          <w:sz w:val="24"/>
        </w:rPr>
        <w:t>由所在单位填写在“</w:t>
      </w:r>
      <w:r w:rsidR="00D337EF">
        <w:rPr>
          <w:rFonts w:ascii="仿宋" w:eastAsia="仿宋" w:hAnsi="仿宋" w:cs="仿宋_GB2312" w:hint="eastAsia"/>
          <w:b/>
          <w:kern w:val="0"/>
          <w:sz w:val="24"/>
        </w:rPr>
        <w:t>江西省教育国际合作与交流专家推荐</w:t>
      </w:r>
      <w:r>
        <w:rPr>
          <w:rFonts w:ascii="仿宋" w:eastAsia="仿宋" w:hAnsi="仿宋" w:cs="仿宋_GB2312" w:hint="eastAsia"/>
          <w:b/>
          <w:kern w:val="0"/>
          <w:sz w:val="24"/>
        </w:rPr>
        <w:t>人选信息表</w:t>
      </w:r>
      <w:r w:rsidR="00810803">
        <w:rPr>
          <w:rFonts w:ascii="仿宋" w:eastAsia="仿宋" w:hAnsi="仿宋" w:cs="仿宋_GB2312" w:hint="eastAsia"/>
          <w:b/>
          <w:kern w:val="0"/>
          <w:sz w:val="24"/>
        </w:rPr>
        <w:t>”和“</w:t>
      </w:r>
      <w:r w:rsidR="00810803" w:rsidRPr="00810803">
        <w:rPr>
          <w:rFonts w:ascii="仿宋" w:eastAsia="仿宋" w:hAnsi="仿宋" w:cs="仿宋_GB2312" w:hint="eastAsia"/>
          <w:b/>
          <w:kern w:val="0"/>
          <w:sz w:val="24"/>
        </w:rPr>
        <w:t>江西省教育国际合作与交流专家推荐人选汇总表</w:t>
      </w:r>
      <w:r w:rsidR="00810803">
        <w:rPr>
          <w:rFonts w:ascii="仿宋" w:eastAsia="仿宋" w:hAnsi="仿宋" w:cs="仿宋_GB2312" w:hint="eastAsia"/>
          <w:b/>
          <w:kern w:val="0"/>
          <w:sz w:val="24"/>
        </w:rPr>
        <w:t>”</w:t>
      </w:r>
      <w:r w:rsidR="00D337EF">
        <w:rPr>
          <w:rFonts w:ascii="仿宋" w:eastAsia="仿宋" w:hAnsi="仿宋" w:cs="仿宋_GB2312" w:hint="eastAsia"/>
          <w:b/>
          <w:kern w:val="0"/>
          <w:sz w:val="24"/>
        </w:rPr>
        <w:t>中</w:t>
      </w:r>
      <w:r>
        <w:rPr>
          <w:rFonts w:ascii="仿宋" w:eastAsia="仿宋" w:hAnsi="仿宋" w:hint="eastAsia"/>
          <w:b/>
          <w:sz w:val="24"/>
        </w:rPr>
        <w:t>。</w:t>
      </w:r>
    </w:p>
    <w:p w:rsidR="004F383B" w:rsidRPr="007861AC" w:rsidRDefault="004F383B">
      <w:bookmarkStart w:id="0" w:name="_GoBack"/>
      <w:bookmarkEnd w:id="0"/>
    </w:p>
    <w:sectPr w:rsidR="004F383B" w:rsidRPr="00786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AC"/>
    <w:rsid w:val="00011B59"/>
    <w:rsid w:val="002628D3"/>
    <w:rsid w:val="004F383B"/>
    <w:rsid w:val="005F538D"/>
    <w:rsid w:val="007861AC"/>
    <w:rsid w:val="00810803"/>
    <w:rsid w:val="00D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861AC"/>
    <w:rPr>
      <w:rFonts w:ascii="宋体" w:hAnsi="Courier New"/>
      <w:szCs w:val="20"/>
      <w:lang w:val="x-none" w:eastAsia="x-none"/>
    </w:rPr>
  </w:style>
  <w:style w:type="character" w:customStyle="1" w:styleId="Char">
    <w:name w:val="纯文本 Char"/>
    <w:basedOn w:val="a0"/>
    <w:link w:val="a3"/>
    <w:rsid w:val="007861AC"/>
    <w:rPr>
      <w:rFonts w:ascii="宋体" w:eastAsia="宋体" w:hAnsi="Courier New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861AC"/>
    <w:rPr>
      <w:rFonts w:ascii="宋体" w:hAnsi="Courier New"/>
      <w:szCs w:val="20"/>
      <w:lang w:val="x-none" w:eastAsia="x-none"/>
    </w:rPr>
  </w:style>
  <w:style w:type="character" w:customStyle="1" w:styleId="Char">
    <w:name w:val="纯文本 Char"/>
    <w:basedOn w:val="a0"/>
    <w:link w:val="a3"/>
    <w:rsid w:val="007861AC"/>
    <w:rPr>
      <w:rFonts w:ascii="宋体" w:eastAsia="宋体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cp:lastPrinted>2014-04-03T07:18:00Z</cp:lastPrinted>
  <dcterms:created xsi:type="dcterms:W3CDTF">2014-04-02T03:36:00Z</dcterms:created>
  <dcterms:modified xsi:type="dcterms:W3CDTF">2014-04-03T07:29:00Z</dcterms:modified>
</cp:coreProperties>
</file>