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napToGrid w:val="0"/>
        <w:spacing w:line="600" w:lineRule="atLeast"/>
      </w:pPr>
      <w:r>
        <w:rPr>
          <w:rFonts w:hint="eastAsia" w:ascii="Arial" w:hAnsi="Arial" w:cs="Arial"/>
          <w:sz w:val="44"/>
          <w:szCs w:val="44"/>
        </w:rPr>
        <w:t>附件</w:t>
      </w:r>
      <w:r>
        <w:rPr>
          <w:rFonts w:hint="default" w:ascii="Arial" w:hAnsi="Arial" w:cs="Arial"/>
          <w:sz w:val="32"/>
          <w:szCs w:val="32"/>
        </w:rPr>
        <w:t>1：</w:t>
      </w:r>
    </w:p>
    <w:p>
      <w:pPr>
        <w:pStyle w:val="2"/>
        <w:keepNext w:val="0"/>
        <w:keepLines w:val="0"/>
        <w:widowControl/>
        <w:suppressLineNumbers w:val="0"/>
        <w:snapToGrid w:val="0"/>
        <w:spacing w:line="600" w:lineRule="atLeast"/>
      </w:pPr>
      <w:r>
        <w:rPr>
          <w:rFonts w:hint="default" w:ascii="Arial" w:hAnsi="Arial" w:cs="Arial"/>
          <w:snapToGrid w:val="0"/>
          <w:sz w:val="24"/>
          <w:szCs w:val="24"/>
        </w:rPr>
        <w:t> </w:t>
      </w:r>
      <w:r>
        <w:rPr>
          <w:rFonts w:hint="eastAsia" w:ascii="Arial" w:hAnsi="Arial" w:cs="Arial"/>
          <w:snapToGrid w:val="0"/>
          <w:sz w:val="24"/>
          <w:szCs w:val="24"/>
          <w:lang w:val="en-US" w:eastAsia="zh-CN"/>
        </w:rPr>
        <w:t xml:space="preserve">        </w:t>
      </w:r>
      <w:r>
        <w:rPr>
          <w:rFonts w:hint="default" w:ascii="Arial" w:hAnsi="Arial" w:cs="Arial"/>
          <w:sz w:val="44"/>
          <w:szCs w:val="44"/>
        </w:rPr>
        <w:t xml:space="preserve"> 2022年春季外语培训有关事项</w:t>
      </w:r>
    </w:p>
    <w:p>
      <w:pPr>
        <w:pStyle w:val="2"/>
        <w:keepNext w:val="0"/>
        <w:keepLines w:val="0"/>
        <w:widowControl/>
        <w:suppressLineNumbers w:val="0"/>
        <w:snapToGrid w:val="0"/>
        <w:spacing w:line="600" w:lineRule="atLeast"/>
        <w:rPr>
          <w:rFonts w:hint="eastAsia" w:ascii="仿宋_GB2312" w:hAnsi="仿宋_GB2312" w:eastAsia="仿宋_GB2312" w:cs="仿宋_GB2312"/>
          <w:sz w:val="32"/>
          <w:szCs w:val="32"/>
        </w:rPr>
      </w:pPr>
      <w:r>
        <w:rPr>
          <w:rFonts w:hint="default" w:ascii="Arial" w:hAnsi="Arial" w:cs="Arial"/>
          <w:snapToGrid w:val="0"/>
          <w:sz w:val="24"/>
          <w:szCs w:val="24"/>
        </w:rPr>
        <w:t> </w:t>
      </w:r>
    </w:p>
    <w:p>
      <w:pPr>
        <w:pStyle w:val="2"/>
        <w:keepNext w:val="0"/>
        <w:keepLines w:val="0"/>
        <w:widowControl/>
        <w:suppressLineNumbers w:val="0"/>
        <w:snapToGrid w:val="0"/>
        <w:spacing w:line="580" w:lineRule="atLeast"/>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2022年春季，江西省外语培训中心与广东外语外贸大学出国留学培训部继续合作举办教育部公派生英语高级培训班。</w:t>
      </w:r>
    </w:p>
    <w:p>
      <w:pPr>
        <w:pStyle w:val="2"/>
        <w:keepNext w:val="0"/>
        <w:keepLines w:val="0"/>
        <w:widowControl/>
        <w:suppressLineNumbers w:val="0"/>
        <w:snapToGrid w:val="0"/>
        <w:spacing w:line="580" w:lineRule="atLeast"/>
        <w:ind w:left="0"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一、培训要求</w:t>
      </w:r>
    </w:p>
    <w:p>
      <w:pPr>
        <w:pStyle w:val="2"/>
        <w:keepNext w:val="0"/>
        <w:keepLines w:val="0"/>
        <w:widowControl/>
        <w:suppressLineNumbers w:val="0"/>
        <w:snapToGrid w:val="0"/>
        <w:spacing w:line="580" w:lineRule="atLeast"/>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1.以全日制教育部公派生英语高级培训班的相同要求安排教学和考试；凡期末结业考试通过者颁发与全日制教育部公派生相同的结业证书和成绩单；</w:t>
      </w:r>
    </w:p>
    <w:p>
      <w:pPr>
        <w:pStyle w:val="2"/>
        <w:keepNext w:val="0"/>
        <w:keepLines w:val="0"/>
        <w:widowControl/>
        <w:suppressLineNumbers w:val="0"/>
        <w:snapToGrid w:val="0"/>
        <w:spacing w:line="580" w:lineRule="atLeast"/>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2.以寒假集中及春季业余（脱产）时间形式培训；</w:t>
      </w:r>
    </w:p>
    <w:p>
      <w:pPr>
        <w:pStyle w:val="2"/>
        <w:keepNext w:val="0"/>
        <w:keepLines w:val="0"/>
        <w:widowControl/>
        <w:suppressLineNumbers w:val="0"/>
        <w:snapToGrid w:val="0"/>
        <w:spacing w:line="580" w:lineRule="atLeast"/>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3.结业考试时间初定于2022年6月下旬，与全日制教育部公派生的考试时间和要求相同。</w:t>
      </w:r>
    </w:p>
    <w:p>
      <w:pPr>
        <w:pStyle w:val="2"/>
        <w:keepNext w:val="0"/>
        <w:keepLines w:val="0"/>
        <w:widowControl/>
        <w:suppressLineNumbers w:val="0"/>
        <w:snapToGrid w:val="0"/>
        <w:spacing w:line="580" w:lineRule="atLeast"/>
        <w:ind w:left="0"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二、培训时间及地点</w:t>
      </w:r>
    </w:p>
    <w:p>
      <w:pPr>
        <w:pStyle w:val="2"/>
        <w:keepNext w:val="0"/>
        <w:keepLines w:val="0"/>
        <w:widowControl/>
        <w:suppressLineNumbers w:val="0"/>
        <w:snapToGrid w:val="0"/>
        <w:spacing w:line="580" w:lineRule="atLeast"/>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培训共分三个阶段，学员必须全部参加。在疫情防控形势允许的情况下，拟作以下教学安排：</w:t>
      </w:r>
    </w:p>
    <w:p>
      <w:pPr>
        <w:pStyle w:val="2"/>
        <w:keepNext w:val="0"/>
        <w:keepLines w:val="0"/>
        <w:widowControl/>
        <w:suppressLineNumbers w:val="0"/>
        <w:snapToGrid w:val="0"/>
        <w:spacing w:line="580" w:lineRule="atLeast"/>
        <w:ind w:left="0" w:firstLine="643"/>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第一阶段（寒假集中培训阶段）</w:t>
      </w:r>
    </w:p>
    <w:p>
      <w:pPr>
        <w:pStyle w:val="2"/>
        <w:keepNext w:val="0"/>
        <w:keepLines w:val="0"/>
        <w:widowControl/>
        <w:suppressLineNumbers w:val="0"/>
        <w:snapToGrid w:val="0"/>
        <w:spacing w:line="580" w:lineRule="atLeast"/>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报到时间和地点：</w:t>
      </w:r>
      <w:r>
        <w:rPr>
          <w:rFonts w:hint="eastAsia" w:ascii="仿宋_GB2312" w:hAnsi="仿宋_GB2312" w:eastAsia="仿宋_GB2312" w:cs="仿宋_GB2312"/>
          <w:b/>
          <w:bCs/>
          <w:sz w:val="32"/>
          <w:szCs w:val="32"/>
        </w:rPr>
        <w:t>2022年1月9日8:30--16:30</w:t>
      </w:r>
      <w:r>
        <w:rPr>
          <w:rFonts w:hint="eastAsia" w:ascii="仿宋_GB2312" w:hAnsi="仿宋_GB2312" w:eastAsia="仿宋_GB2312" w:cs="仿宋_GB2312"/>
          <w:sz w:val="32"/>
          <w:szCs w:val="32"/>
        </w:rPr>
        <w:t>，南昌市北京西路437号江西师范大学青山湖校区，成教大楼109室。</w:t>
      </w:r>
    </w:p>
    <w:p>
      <w:pPr>
        <w:pStyle w:val="2"/>
        <w:keepNext w:val="0"/>
        <w:keepLines w:val="0"/>
        <w:widowControl/>
        <w:suppressLineNumbers w:val="0"/>
        <w:snapToGrid w:val="0"/>
        <w:spacing w:line="580" w:lineRule="atLeast"/>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入学测试时间：</w:t>
      </w:r>
      <w:r>
        <w:rPr>
          <w:rFonts w:hint="eastAsia" w:ascii="仿宋_GB2312" w:hAnsi="仿宋_GB2312" w:eastAsia="仿宋_GB2312" w:cs="仿宋_GB2312"/>
          <w:b/>
          <w:bCs/>
          <w:sz w:val="32"/>
          <w:szCs w:val="32"/>
        </w:rPr>
        <w:t>2022年1月9日上午8:30--11:00</w:t>
      </w:r>
      <w:r>
        <w:rPr>
          <w:rFonts w:hint="eastAsia" w:ascii="仿宋_GB2312" w:hAnsi="仿宋_GB2312" w:eastAsia="仿宋_GB2312" w:cs="仿宋_GB2312"/>
          <w:sz w:val="32"/>
          <w:szCs w:val="32"/>
        </w:rPr>
        <w:t>。</w:t>
      </w:r>
    </w:p>
    <w:p>
      <w:pPr>
        <w:pStyle w:val="2"/>
        <w:keepNext w:val="0"/>
        <w:keepLines w:val="0"/>
        <w:widowControl/>
        <w:suppressLineNumbers w:val="0"/>
        <w:snapToGrid w:val="0"/>
        <w:spacing w:line="580" w:lineRule="atLeast"/>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授课时间：</w:t>
      </w:r>
      <w:r>
        <w:rPr>
          <w:rFonts w:hint="eastAsia" w:ascii="仿宋_GB2312" w:hAnsi="仿宋_GB2312" w:eastAsia="仿宋_GB2312" w:cs="仿宋_GB2312"/>
          <w:b/>
          <w:bCs/>
          <w:sz w:val="32"/>
          <w:szCs w:val="32"/>
        </w:rPr>
        <w:t>2022年1月10日-1月17日</w:t>
      </w:r>
      <w:r>
        <w:rPr>
          <w:rFonts w:hint="eastAsia" w:ascii="仿宋_GB2312" w:hAnsi="仿宋_GB2312" w:eastAsia="仿宋_GB2312" w:cs="仿宋_GB2312"/>
          <w:sz w:val="32"/>
          <w:szCs w:val="32"/>
        </w:rPr>
        <w:t>。</w:t>
      </w:r>
    </w:p>
    <w:p>
      <w:pPr>
        <w:pStyle w:val="2"/>
        <w:keepNext w:val="0"/>
        <w:keepLines w:val="0"/>
        <w:widowControl/>
        <w:suppressLineNumbers w:val="0"/>
        <w:snapToGrid w:val="0"/>
        <w:spacing w:line="580" w:lineRule="atLeast"/>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授课地点：江西师范大学青山湖校区，由广外教师授课。</w:t>
      </w:r>
    </w:p>
    <w:p>
      <w:pPr>
        <w:pStyle w:val="2"/>
        <w:keepNext w:val="0"/>
        <w:keepLines w:val="0"/>
        <w:widowControl/>
        <w:suppressLineNumbers w:val="0"/>
        <w:snapToGrid w:val="0"/>
        <w:spacing w:line="580" w:lineRule="atLeast"/>
        <w:ind w:left="0" w:firstLine="643"/>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第二阶段（分业余班和脱产班，请选择其中一种，授课时间和班级形式将视报名情况进行调整）</w:t>
      </w:r>
    </w:p>
    <w:p>
      <w:pPr>
        <w:pStyle w:val="2"/>
        <w:keepNext w:val="0"/>
        <w:keepLines w:val="0"/>
        <w:widowControl/>
        <w:suppressLineNumbers w:val="0"/>
        <w:snapToGrid w:val="0"/>
        <w:spacing w:line="580" w:lineRule="atLeast"/>
        <w:ind w:left="0" w:firstLine="643"/>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1.业余班学习安排：</w:t>
      </w:r>
    </w:p>
    <w:p>
      <w:pPr>
        <w:pStyle w:val="2"/>
        <w:keepNext w:val="0"/>
        <w:keepLines w:val="0"/>
        <w:widowControl/>
        <w:suppressLineNumbers w:val="0"/>
        <w:snapToGrid w:val="0"/>
        <w:spacing w:line="580" w:lineRule="atLeast"/>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授课地点：江西师大青山湖校区，由江西师大教师授课。</w:t>
      </w:r>
    </w:p>
    <w:p>
      <w:pPr>
        <w:pStyle w:val="2"/>
        <w:keepNext w:val="0"/>
        <w:keepLines w:val="0"/>
        <w:widowControl/>
        <w:suppressLineNumbers w:val="0"/>
        <w:snapToGrid w:val="0"/>
        <w:spacing w:line="580" w:lineRule="atLeast"/>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授课时间：</w:t>
      </w:r>
      <w:r>
        <w:rPr>
          <w:rFonts w:hint="eastAsia" w:ascii="仿宋_GB2312" w:hAnsi="仿宋_GB2312" w:eastAsia="仿宋_GB2312" w:cs="仿宋_GB2312"/>
          <w:b/>
          <w:bCs/>
          <w:sz w:val="32"/>
          <w:szCs w:val="32"/>
        </w:rPr>
        <w:t>2022年3月2日-6月4日</w:t>
      </w:r>
      <w:r>
        <w:rPr>
          <w:rFonts w:hint="eastAsia" w:ascii="仿宋_GB2312" w:hAnsi="仿宋_GB2312" w:eastAsia="仿宋_GB2312" w:cs="仿宋_GB2312"/>
          <w:sz w:val="32"/>
          <w:szCs w:val="32"/>
        </w:rPr>
        <w:t>，每周三晚、周六全天（含晚上）上课。</w:t>
      </w:r>
    </w:p>
    <w:p>
      <w:pPr>
        <w:pStyle w:val="2"/>
        <w:keepNext w:val="0"/>
        <w:keepLines w:val="0"/>
        <w:widowControl/>
        <w:suppressLineNumbers w:val="0"/>
        <w:snapToGrid w:val="0"/>
        <w:spacing w:line="580" w:lineRule="atLeast"/>
        <w:ind w:left="0" w:firstLine="643"/>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2.脱产班学习安排</w:t>
      </w:r>
      <w:r>
        <w:rPr>
          <w:rFonts w:hint="eastAsia" w:ascii="仿宋_GB2312" w:hAnsi="仿宋_GB2312" w:eastAsia="仿宋_GB2312" w:cs="仿宋_GB2312"/>
          <w:sz w:val="32"/>
          <w:szCs w:val="32"/>
        </w:rPr>
        <w:t>：</w:t>
      </w:r>
    </w:p>
    <w:p>
      <w:pPr>
        <w:pStyle w:val="2"/>
        <w:keepNext w:val="0"/>
        <w:keepLines w:val="0"/>
        <w:widowControl/>
        <w:suppressLineNumbers w:val="0"/>
        <w:snapToGrid w:val="0"/>
        <w:spacing w:line="580" w:lineRule="atLeast"/>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授课地点：江西师大青山湖校区，由江西师大教师授课。</w:t>
      </w:r>
    </w:p>
    <w:p>
      <w:pPr>
        <w:pStyle w:val="2"/>
        <w:keepNext w:val="0"/>
        <w:keepLines w:val="0"/>
        <w:widowControl/>
        <w:suppressLineNumbers w:val="0"/>
        <w:snapToGrid w:val="0"/>
        <w:spacing w:line="580" w:lineRule="atLeast"/>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授课时间：</w:t>
      </w:r>
      <w:r>
        <w:rPr>
          <w:rFonts w:hint="eastAsia" w:ascii="仿宋_GB2312" w:hAnsi="仿宋_GB2312" w:eastAsia="仿宋_GB2312" w:cs="仿宋_GB2312"/>
          <w:b/>
          <w:bCs/>
          <w:sz w:val="32"/>
          <w:szCs w:val="32"/>
        </w:rPr>
        <w:t>2022年5月5日-6月4日</w:t>
      </w:r>
      <w:r>
        <w:rPr>
          <w:rFonts w:hint="eastAsia" w:ascii="仿宋_GB2312" w:hAnsi="仿宋_GB2312" w:eastAsia="仿宋_GB2312" w:cs="仿宋_GB2312"/>
          <w:sz w:val="32"/>
          <w:szCs w:val="32"/>
        </w:rPr>
        <w:t>，每周一至周六全天上课。</w:t>
      </w:r>
    </w:p>
    <w:p>
      <w:pPr>
        <w:pStyle w:val="2"/>
        <w:keepNext w:val="0"/>
        <w:keepLines w:val="0"/>
        <w:widowControl/>
        <w:suppressLineNumbers w:val="0"/>
        <w:snapToGrid w:val="0"/>
        <w:spacing w:line="580" w:lineRule="atLeast"/>
        <w:ind w:left="0" w:firstLine="643"/>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第三阶段（考前培训阶段）</w:t>
      </w:r>
    </w:p>
    <w:p>
      <w:pPr>
        <w:pStyle w:val="2"/>
        <w:keepNext w:val="0"/>
        <w:keepLines w:val="0"/>
        <w:widowControl/>
        <w:suppressLineNumbers w:val="0"/>
        <w:snapToGrid w:val="0"/>
        <w:spacing w:line="580" w:lineRule="atLeast"/>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授课地点：广东外语外贸大学，由广外教师授课。</w:t>
      </w:r>
    </w:p>
    <w:p>
      <w:pPr>
        <w:pStyle w:val="2"/>
        <w:keepNext w:val="0"/>
        <w:keepLines w:val="0"/>
        <w:widowControl/>
        <w:suppressLineNumbers w:val="0"/>
        <w:snapToGrid w:val="0"/>
        <w:spacing w:line="580" w:lineRule="atLeast"/>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授课时间：根据广外的授课安排待定（初定考前15天前往广外报到）。</w:t>
      </w:r>
    </w:p>
    <w:p>
      <w:pPr>
        <w:pStyle w:val="2"/>
        <w:keepNext w:val="0"/>
        <w:keepLines w:val="0"/>
        <w:widowControl/>
        <w:suppressLineNumbers w:val="0"/>
        <w:snapToGrid w:val="0"/>
        <w:spacing w:line="580" w:lineRule="atLeast"/>
        <w:ind w:left="0"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三、教学管理</w:t>
      </w:r>
    </w:p>
    <w:p>
      <w:pPr>
        <w:pStyle w:val="2"/>
        <w:keepNext w:val="0"/>
        <w:keepLines w:val="0"/>
        <w:widowControl/>
        <w:suppressLineNumbers w:val="0"/>
        <w:snapToGrid w:val="0"/>
        <w:spacing w:line="580" w:lineRule="atLeast"/>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1.凡是报名参加培训的学员，均需通过入学水平测试，未达标者不予入学。</w:t>
      </w:r>
    </w:p>
    <w:p>
      <w:pPr>
        <w:pStyle w:val="2"/>
        <w:keepNext w:val="0"/>
        <w:keepLines w:val="0"/>
        <w:widowControl/>
        <w:suppressLineNumbers w:val="0"/>
        <w:snapToGrid w:val="0"/>
        <w:spacing w:line="580" w:lineRule="atLeast"/>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2.据国家留学基金委的要求，学习期间，学员应严格遵守教学管理制度，原则上不允许请事假，原单位不应再安排工作，例如指导学生论文、短期出国工作、继续承担科研项目或其它任何会议等。</w:t>
      </w:r>
      <w:r>
        <w:rPr>
          <w:rFonts w:hint="eastAsia" w:ascii="仿宋_GB2312" w:hAnsi="仿宋_GB2312" w:eastAsia="仿宋_GB2312" w:cs="仿宋_GB2312"/>
          <w:b/>
          <w:bCs/>
          <w:sz w:val="32"/>
          <w:szCs w:val="32"/>
        </w:rPr>
        <w:t>凡违反教学管理制度、缺勤累计超过30课时者，取消结业考试资格</w:t>
      </w:r>
      <w:r>
        <w:rPr>
          <w:rFonts w:hint="eastAsia" w:ascii="仿宋_GB2312" w:hAnsi="仿宋_GB2312" w:eastAsia="仿宋_GB2312" w:cs="仿宋_GB2312"/>
          <w:sz w:val="32"/>
          <w:szCs w:val="32"/>
        </w:rPr>
        <w:t xml:space="preserve">。 </w:t>
      </w:r>
    </w:p>
    <w:p>
      <w:pPr>
        <w:pStyle w:val="2"/>
        <w:keepNext w:val="0"/>
        <w:keepLines w:val="0"/>
        <w:widowControl/>
        <w:suppressLineNumbers w:val="0"/>
        <w:snapToGrid w:val="0"/>
        <w:spacing w:line="580" w:lineRule="atLeast"/>
        <w:ind w:left="0"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四、相关费用</w:t>
      </w:r>
    </w:p>
    <w:p>
      <w:pPr>
        <w:pStyle w:val="2"/>
        <w:keepNext w:val="0"/>
        <w:keepLines w:val="0"/>
        <w:widowControl/>
        <w:suppressLineNumbers w:val="0"/>
        <w:snapToGrid w:val="0"/>
        <w:spacing w:line="580" w:lineRule="atLeast"/>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1.培训班学费8600元（含教材、资料费）。</w:t>
      </w:r>
    </w:p>
    <w:p>
      <w:pPr>
        <w:pStyle w:val="2"/>
        <w:keepNext w:val="0"/>
        <w:keepLines w:val="0"/>
        <w:widowControl/>
        <w:suppressLineNumbers w:val="0"/>
        <w:snapToGrid w:val="0"/>
        <w:spacing w:line="580" w:lineRule="atLeast"/>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2.缴费方式:现场统一刷卡,不接受现金。</w:t>
      </w:r>
    </w:p>
    <w:p>
      <w:pPr>
        <w:pStyle w:val="2"/>
        <w:keepNext w:val="0"/>
        <w:keepLines w:val="0"/>
        <w:widowControl/>
        <w:suppressLineNumbers w:val="0"/>
        <w:snapToGrid w:val="0"/>
        <w:spacing w:line="580" w:lineRule="atLeast"/>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3.培训期间食宿费用自理。</w:t>
      </w:r>
    </w:p>
    <w:p>
      <w:pPr>
        <w:pStyle w:val="2"/>
        <w:keepNext w:val="0"/>
        <w:keepLines w:val="0"/>
        <w:widowControl/>
        <w:suppressLineNumbers w:val="0"/>
        <w:snapToGrid w:val="0"/>
        <w:spacing w:line="580" w:lineRule="atLeast"/>
        <w:ind w:left="0"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五、联系方式</w:t>
      </w:r>
    </w:p>
    <w:p>
      <w:pPr>
        <w:pStyle w:val="2"/>
        <w:keepNext w:val="0"/>
        <w:keepLines w:val="0"/>
        <w:widowControl/>
        <w:suppressLineNumbers w:val="0"/>
        <w:snapToGrid w:val="0"/>
        <w:spacing w:line="580" w:lineRule="atLeast"/>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江西省外语培训中心地址：南昌市北京西路437号江西师范大学青山湖校区成教大楼109室。</w:t>
      </w:r>
    </w:p>
    <w:p>
      <w:pPr>
        <w:pStyle w:val="2"/>
        <w:keepNext w:val="0"/>
        <w:keepLines w:val="0"/>
        <w:widowControl/>
        <w:suppressLineNumbers w:val="0"/>
        <w:snapToGrid w:val="0"/>
        <w:spacing w:line="600" w:lineRule="atLeast"/>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办公电话:  </w:t>
      </w:r>
      <w:r>
        <w:rPr>
          <w:rFonts w:hint="eastAsia" w:ascii="仿宋_GB2312" w:hAnsi="仿宋_GB2312" w:eastAsia="仿宋_GB2312" w:cs="仿宋_GB2312"/>
          <w:b/>
          <w:bCs/>
          <w:sz w:val="32"/>
          <w:szCs w:val="32"/>
        </w:rPr>
        <w:t>0791-88506254</w:t>
      </w:r>
    </w:p>
    <w:p>
      <w:pPr>
        <w:pStyle w:val="2"/>
        <w:keepNext w:val="0"/>
        <w:keepLines w:val="0"/>
        <w:widowControl/>
        <w:suppressLineNumbers w:val="0"/>
        <w:snapToGrid w:val="0"/>
        <w:spacing w:line="600" w:lineRule="atLeast"/>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联系人：欧阳惠云 </w:t>
      </w:r>
      <w:r>
        <w:rPr>
          <w:rFonts w:hint="eastAsia" w:ascii="仿宋_GB2312" w:hAnsi="仿宋_GB2312" w:eastAsia="仿宋_GB2312" w:cs="仿宋_GB2312"/>
          <w:b/>
          <w:bCs/>
          <w:sz w:val="32"/>
          <w:szCs w:val="32"/>
        </w:rPr>
        <w:t>13870975346</w:t>
      </w:r>
    </w:p>
    <w:p>
      <w:pPr>
        <w:pStyle w:val="2"/>
        <w:keepNext w:val="0"/>
        <w:keepLines w:val="0"/>
        <w:widowControl/>
        <w:suppressLineNumbers w:val="0"/>
        <w:snapToGrid w:val="0"/>
        <w:spacing w:line="600" w:lineRule="atLeast"/>
        <w:ind w:left="638"/>
        <w:rPr>
          <w:rFonts w:hint="eastAsia" w:ascii="仿宋_GB2312" w:hAnsi="仿宋_GB2312" w:eastAsia="仿宋_GB2312" w:cs="仿宋_GB2312"/>
          <w:sz w:val="32"/>
          <w:szCs w:val="32"/>
        </w:rPr>
      </w:pPr>
      <w:r>
        <w:rPr>
          <w:rFonts w:hint="eastAsia" w:ascii="仿宋_GB2312" w:hAnsi="仿宋_GB2312" w:eastAsia="仿宋_GB2312" w:cs="仿宋_GB2312"/>
          <w:b/>
          <w:bCs/>
          <w:snapToGrid w:val="0"/>
          <w:sz w:val="32"/>
          <w:szCs w:val="32"/>
        </w:rPr>
        <w:t> </w:t>
      </w:r>
    </w:p>
    <w:p>
      <w:pPr>
        <w:pStyle w:val="2"/>
        <w:keepNext w:val="0"/>
        <w:keepLines w:val="0"/>
        <w:widowControl/>
        <w:suppressLineNumbers w:val="0"/>
        <w:snapToGrid w:val="0"/>
        <w:spacing w:line="600" w:lineRule="atLeast"/>
        <w:ind w:left="638"/>
        <w:rPr>
          <w:rFonts w:hint="eastAsia" w:ascii="仿宋_GB2312" w:hAnsi="仿宋_GB2312" w:eastAsia="仿宋_GB2312" w:cs="仿宋_GB2312"/>
          <w:sz w:val="32"/>
          <w:szCs w:val="32"/>
        </w:rPr>
      </w:pPr>
      <w:r>
        <w:rPr>
          <w:rFonts w:hint="eastAsia" w:ascii="仿宋_GB2312" w:hAnsi="仿宋_GB2312" w:eastAsia="仿宋_GB2312" w:cs="仿宋_GB2312"/>
          <w:b/>
          <w:bCs/>
          <w:snapToGrid w:val="0"/>
          <w:sz w:val="32"/>
          <w:szCs w:val="32"/>
        </w:rPr>
        <w:t> </w:t>
      </w:r>
      <w:bookmarkStart w:id="0" w:name="_GoBack"/>
      <w:bookmarkEnd w:id="0"/>
    </w:p>
    <w:p>
      <w:pPr>
        <w:pStyle w:val="2"/>
        <w:keepNext w:val="0"/>
        <w:keepLines w:val="0"/>
        <w:widowControl/>
        <w:suppressLineNumbers w:val="0"/>
        <w:snapToGrid w:val="0"/>
        <w:spacing w:line="600" w:lineRule="atLeast"/>
        <w:ind w:left="638"/>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温馨提示：</w:t>
      </w:r>
      <w:r>
        <w:rPr>
          <w:rFonts w:hint="eastAsia" w:ascii="仿宋_GB2312" w:hAnsi="仿宋_GB2312" w:eastAsia="仿宋_GB2312" w:cs="仿宋_GB2312"/>
          <w:sz w:val="32"/>
          <w:szCs w:val="32"/>
        </w:rPr>
        <w:t>请有意参加本次培训的高校教师扫码加入以下qq</w:t>
      </w:r>
      <w:r>
        <w:rPr>
          <w:rFonts w:hint="eastAsia" w:ascii="仿宋_GB2312" w:hAnsi="仿宋_GB2312" w:eastAsia="仿宋_GB2312" w:cs="仿宋_GB2312"/>
          <w:b/>
          <w:bCs/>
          <w:sz w:val="32"/>
          <w:szCs w:val="32"/>
        </w:rPr>
        <w:t> 群（入群时请注明学校和姓名）</w:t>
      </w:r>
      <w:r>
        <w:rPr>
          <w:rFonts w:hint="eastAsia" w:ascii="仿宋_GB2312" w:hAnsi="仿宋_GB2312" w:eastAsia="仿宋_GB2312" w:cs="仿宋_GB2312"/>
          <w:sz w:val="32"/>
          <w:szCs w:val="32"/>
        </w:rPr>
        <w:t>：</w:t>
      </w:r>
    </w:p>
    <w:p>
      <w:pPr>
        <w:pStyle w:val="2"/>
        <w:keepNext w:val="0"/>
        <w:keepLines w:val="0"/>
        <w:widowControl/>
        <w:suppressLineNumbers w:val="0"/>
        <w:snapToGrid w:val="0"/>
        <w:spacing w:line="600" w:lineRule="atLeast"/>
        <w:ind w:left="638" w:firstLine="630"/>
      </w:pPr>
      <w:r>
        <w:rPr>
          <w:rFonts w:hint="eastAsia" w:ascii="仿宋_GB2312" w:hAnsi="仿宋_GB2312" w:eastAsia="仿宋_GB2312" w:cs="仿宋_GB2312"/>
          <w:b/>
          <w:bCs/>
          <w:sz w:val="32"/>
          <w:szCs w:val="32"/>
        </w:rPr>
        <w:t>2022春广外班（江西）</w:t>
      </w:r>
      <w:r>
        <w:rPr>
          <w:rFonts w:hint="eastAsia" w:ascii="仿宋_GB2312" w:eastAsia="仿宋_GB2312" w:cs="仿宋_GB2312"/>
          <w:b/>
          <w:sz w:val="32"/>
          <w:szCs w:val="32"/>
        </w:rPr>
        <w:drawing>
          <wp:inline distT="0" distB="0" distL="114300" distR="114300">
            <wp:extent cx="2152650" cy="2762250"/>
            <wp:effectExtent l="0" t="0" r="0" b="0"/>
            <wp:docPr id="2" name="图片 1" descr="2022春季广外班群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2022春季广外班群二维码"/>
                    <pic:cNvPicPr>
                      <a:picLocks noChangeAspect="1"/>
                    </pic:cNvPicPr>
                  </pic:nvPicPr>
                  <pic:blipFill>
                    <a:blip r:embed="rId4"/>
                    <a:stretch>
                      <a:fillRect/>
                    </a:stretch>
                  </pic:blipFill>
                  <pic:spPr>
                    <a:xfrm>
                      <a:off x="0" y="0"/>
                      <a:ext cx="2152650" cy="2762250"/>
                    </a:xfrm>
                    <a:prstGeom prst="rect">
                      <a:avLst/>
                    </a:prstGeom>
                    <a:noFill/>
                    <a:ln>
                      <a:noFill/>
                    </a:ln>
                  </pic:spPr>
                </pic:pic>
              </a:graphicData>
            </a:graphic>
          </wp:inline>
        </w:drawing>
      </w:r>
      <w:r>
        <w:rPr>
          <w:rFonts w:hint="default" w:ascii="Arial" w:hAnsi="Arial" w:cs="Arial"/>
          <w:b/>
          <w:bCs/>
          <w:snapToGrid w:val="0"/>
          <w:sz w:val="24"/>
          <w:szCs w:val="24"/>
        </w:rPr>
        <w:t> </w:t>
      </w:r>
    </w:p>
    <w:p>
      <w:pPr>
        <w:pStyle w:val="2"/>
        <w:keepNext w:val="0"/>
        <w:keepLines w:val="0"/>
        <w:widowControl/>
        <w:suppressLineNumbers w:val="0"/>
        <w:snapToGrid w:val="0"/>
        <w:ind w:left="638" w:firstLine="630"/>
      </w:pPr>
      <w:r>
        <w:rPr>
          <w:rFonts w:hint="default" w:ascii="Arial" w:hAnsi="Arial" w:cs="Arial"/>
          <w:b/>
          <w:bCs/>
          <w:snapToGrid w:val="0"/>
          <w:sz w:val="24"/>
          <w:szCs w:val="24"/>
        </w:rPr>
        <w:t> </w:t>
      </w:r>
    </w:p>
    <w:p>
      <w:pPr>
        <w:pStyle w:val="2"/>
        <w:keepNext w:val="0"/>
        <w:keepLines w:val="0"/>
        <w:widowControl/>
        <w:suppressLineNumbers w:val="0"/>
        <w:snapToGrid w:val="0"/>
        <w:spacing w:line="600" w:lineRule="atLeast"/>
        <w:ind w:left="638" w:firstLine="630"/>
      </w:pPr>
      <w:r>
        <w:rPr>
          <w:rFonts w:hint="default" w:ascii="Arial" w:hAnsi="Arial" w:cs="Arial"/>
          <w:b/>
          <w:bCs/>
          <w:snapToGrid w:val="0"/>
          <w:sz w:val="24"/>
          <w:szCs w:val="24"/>
        </w:rPr>
        <w:t> </w:t>
      </w:r>
    </w:p>
    <w:p>
      <w:pPr>
        <w:pStyle w:val="2"/>
        <w:keepNext w:val="0"/>
        <w:keepLines w:val="0"/>
        <w:widowControl/>
        <w:suppressLineNumbers w:val="0"/>
        <w:snapToGrid w:val="0"/>
        <w:spacing w:line="600" w:lineRule="atLeast"/>
        <w:ind w:left="638" w:firstLine="630"/>
      </w:pPr>
      <w:r>
        <w:rPr>
          <w:rFonts w:hint="default" w:ascii="Arial" w:hAnsi="Arial" w:cs="Arial"/>
          <w:b/>
          <w:bCs/>
          <w:snapToGrid w:val="0"/>
          <w:sz w:val="24"/>
          <w:szCs w:val="24"/>
        </w:rPr>
        <w:t> </w:t>
      </w:r>
    </w:p>
    <w:p>
      <w:pPr>
        <w:pStyle w:val="2"/>
        <w:keepNext w:val="0"/>
        <w:keepLines w:val="0"/>
        <w:widowControl/>
        <w:suppressLineNumbers w:val="0"/>
        <w:snapToGrid w:val="0"/>
        <w:spacing w:line="600" w:lineRule="atLeast"/>
        <w:ind w:left="638" w:firstLine="630"/>
      </w:pPr>
      <w:r>
        <w:rPr>
          <w:rFonts w:hint="default" w:ascii="Arial" w:hAnsi="Arial" w:cs="Arial"/>
          <w:b/>
          <w:bCs/>
          <w:snapToGrid w:val="0"/>
          <w:sz w:val="24"/>
          <w:szCs w:val="24"/>
        </w:rPr>
        <w:t> </w:t>
      </w:r>
    </w:p>
    <w:p>
      <w:pPr>
        <w:pStyle w:val="2"/>
        <w:keepNext w:val="0"/>
        <w:keepLines w:val="0"/>
        <w:widowControl/>
        <w:suppressLineNumbers w:val="0"/>
        <w:snapToGrid w:val="0"/>
      </w:pPr>
      <w:r>
        <w:rPr>
          <w:rFonts w:hint="default" w:ascii="Arial" w:hAnsi="Arial" w:cs="Arial"/>
          <w:sz w:val="32"/>
          <w:szCs w:val="32"/>
        </w:rPr>
        <w:t>         </w:t>
      </w:r>
    </w:p>
    <w:p/>
    <w:sectPr>
      <w:pgSz w:w="11906" w:h="16838"/>
      <w:pgMar w:top="1440" w:right="1800" w:bottom="1440" w:left="1800" w:header="851" w:footer="992" w:gutter="0"/>
      <w:cols w:space="425" w:num="1"/>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9105C1"/>
    <w:rsid w:val="3F9105C1"/>
    <w:rsid w:val="475E79FC"/>
    <w:rsid w:val="571249DE"/>
    <w:rsid w:val="7D560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2021-12-02T03:09:00Z</dcterms:created>
  <dc:creator>刘雪昶</dc:creator>
  <cp:lastModifiedBy>刘雪昶</cp:lastModifiedBy>
  <dcterms:modified xsi:type="dcterms:W3CDTF">2021-12-02T03:14:54Z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76A6D314B1944741B4837958113582AA</vt:lpwstr>
  </property>
</Properties>
</file>